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C59" w:rsidRDefault="00D92850">
      <w:pPr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B85D41"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9B2C59" w:rsidRDefault="009B2C59">
      <w:pPr>
        <w:pStyle w:val="1"/>
      </w:pPr>
    </w:p>
    <w:p w:rsidR="009B2C59" w:rsidRDefault="00D92850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《公务员录用体检通用标准（试行）》</w:t>
      </w:r>
    </w:p>
    <w:bookmarkEnd w:id="0"/>
    <w:p w:rsidR="009B2C59" w:rsidRDefault="009B2C59">
      <w:pPr>
        <w:snapToGrid w:val="0"/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 w:rsidR="009B2C59" w:rsidRDefault="00D92850">
      <w:pPr>
        <w:widowControl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第一条</w:t>
      </w:r>
      <w:r>
        <w:rPr>
          <w:rFonts w:ascii="黑体" w:eastAsia="黑体" w:hAnsi="黑体" w:cs="黑体" w:hint="eastAsia"/>
          <w:bCs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风</w:t>
      </w:r>
      <w:r>
        <w:rPr>
          <w:rFonts w:eastAsia="仿宋_GB2312"/>
          <w:sz w:val="32"/>
          <w:szCs w:val="32"/>
        </w:rPr>
        <w:t>湿性心脏病、心肌病、冠心病、先天性心脏病等器质性心脏病，不合格。先天性心脏病不需手术者或经手术治愈者，合格。</w:t>
      </w:r>
    </w:p>
    <w:p w:rsidR="009B2C59" w:rsidRDefault="00D92850">
      <w:pPr>
        <w:widowControl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遇有下列情况之一的，排除病理性改变，合格：</w:t>
      </w:r>
    </w:p>
    <w:p w:rsidR="009B2C59" w:rsidRDefault="00D92850">
      <w:pPr>
        <w:widowControl w:val="0"/>
        <w:snapToGrid w:val="0"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（一）心脏听诊有杂音；</w:t>
      </w:r>
    </w:p>
    <w:p w:rsidR="009B2C59" w:rsidRDefault="00D92850">
      <w:pPr>
        <w:widowControl w:val="0"/>
        <w:snapToGrid w:val="0"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（二）频发期前收缩；</w:t>
      </w:r>
    </w:p>
    <w:p w:rsidR="009B2C59" w:rsidRDefault="00D92850">
      <w:pPr>
        <w:widowControl w:val="0"/>
        <w:snapToGrid w:val="0"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（三）心率每分钟小于</w:t>
      </w:r>
      <w:r>
        <w:rPr>
          <w:rFonts w:eastAsia="仿宋_GB2312"/>
          <w:sz w:val="32"/>
          <w:szCs w:val="32"/>
        </w:rPr>
        <w:t>50</w:t>
      </w:r>
      <w:r>
        <w:rPr>
          <w:rFonts w:eastAsia="仿宋_GB2312"/>
          <w:sz w:val="32"/>
          <w:szCs w:val="32"/>
        </w:rPr>
        <w:t>次或大于</w:t>
      </w:r>
      <w:r>
        <w:rPr>
          <w:rFonts w:eastAsia="仿宋_GB2312"/>
          <w:sz w:val="32"/>
          <w:szCs w:val="32"/>
        </w:rPr>
        <w:t>110</w:t>
      </w:r>
      <w:r>
        <w:rPr>
          <w:rFonts w:eastAsia="仿宋_GB2312"/>
          <w:sz w:val="32"/>
          <w:szCs w:val="32"/>
        </w:rPr>
        <w:t>次；</w:t>
      </w:r>
    </w:p>
    <w:p w:rsidR="009B2C59" w:rsidRDefault="00D92850">
      <w:pPr>
        <w:widowControl w:val="0"/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（四）心电图有异常的其他情况。</w:t>
      </w:r>
    </w:p>
    <w:p w:rsidR="009B2C59" w:rsidRDefault="00D92850">
      <w:pPr>
        <w:widowControl w:val="0"/>
        <w:snapToGrid w:val="0"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第二条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血压在下列范围内，合格：收缩压小于</w:t>
      </w:r>
      <w:r>
        <w:rPr>
          <w:rFonts w:eastAsia="仿宋_GB2312"/>
          <w:sz w:val="32"/>
          <w:szCs w:val="32"/>
        </w:rPr>
        <w:t>140mmHg</w:t>
      </w:r>
      <w:r>
        <w:rPr>
          <w:rFonts w:eastAsia="仿宋_GB2312"/>
          <w:sz w:val="32"/>
          <w:szCs w:val="32"/>
        </w:rPr>
        <w:t>；舒张压小于</w:t>
      </w:r>
      <w:r>
        <w:rPr>
          <w:rFonts w:eastAsia="仿宋_GB2312"/>
          <w:sz w:val="32"/>
          <w:szCs w:val="32"/>
        </w:rPr>
        <w:t>90mmHg</w:t>
      </w:r>
      <w:r>
        <w:rPr>
          <w:rFonts w:eastAsia="仿宋_GB2312"/>
          <w:sz w:val="32"/>
          <w:szCs w:val="32"/>
        </w:rPr>
        <w:t>。</w:t>
      </w:r>
    </w:p>
    <w:p w:rsidR="009B2C59" w:rsidRDefault="00D92850">
      <w:pPr>
        <w:widowControl w:val="0"/>
        <w:snapToGrid w:val="0"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第三条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血液系统疾病，不合格。单纯性缺铁性贫血，血红蛋白男性高于</w:t>
      </w:r>
      <w:r>
        <w:rPr>
          <w:rFonts w:eastAsia="仿宋_GB2312"/>
          <w:sz w:val="32"/>
          <w:szCs w:val="32"/>
        </w:rPr>
        <w:t>90g</w:t>
      </w:r>
      <w:r>
        <w:rPr>
          <w:rFonts w:eastAsia="仿宋_GB2312"/>
          <w:sz w:val="32"/>
          <w:szCs w:val="32"/>
        </w:rPr>
        <w:t>／</w:t>
      </w:r>
      <w:r>
        <w:rPr>
          <w:rFonts w:eastAsia="仿宋_GB2312"/>
          <w:sz w:val="32"/>
          <w:szCs w:val="32"/>
        </w:rPr>
        <w:t>L</w:t>
      </w:r>
      <w:r>
        <w:rPr>
          <w:rFonts w:eastAsia="仿宋_GB2312"/>
          <w:sz w:val="32"/>
          <w:szCs w:val="32"/>
        </w:rPr>
        <w:t>、女性高于</w:t>
      </w:r>
      <w:r>
        <w:rPr>
          <w:rFonts w:eastAsia="仿宋_GB2312"/>
          <w:sz w:val="32"/>
          <w:szCs w:val="32"/>
        </w:rPr>
        <w:t>80g</w:t>
      </w:r>
      <w:r>
        <w:rPr>
          <w:rFonts w:eastAsia="仿宋_GB2312"/>
          <w:sz w:val="32"/>
          <w:szCs w:val="32"/>
        </w:rPr>
        <w:t>／</w:t>
      </w:r>
      <w:r>
        <w:rPr>
          <w:rFonts w:eastAsia="仿宋_GB2312"/>
          <w:sz w:val="32"/>
          <w:szCs w:val="32"/>
        </w:rPr>
        <w:t>L</w:t>
      </w:r>
      <w:r>
        <w:rPr>
          <w:rFonts w:eastAsia="仿宋_GB2312"/>
          <w:sz w:val="32"/>
          <w:szCs w:val="32"/>
        </w:rPr>
        <w:t>，合格。</w:t>
      </w:r>
    </w:p>
    <w:p w:rsidR="009B2C59" w:rsidRDefault="00D9285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第四条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结核病不合格。但下列情况合格：</w:t>
      </w:r>
    </w:p>
    <w:p w:rsidR="009B2C59" w:rsidRDefault="00D9285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（一）原发性肺结核、继发性肺结核、结核性胸膜炎，临床治愈后稳定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年无变化者；</w:t>
      </w:r>
    </w:p>
    <w:p w:rsidR="009B2C59" w:rsidRDefault="00D92850">
      <w:pPr>
        <w:widowControl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（二）肺外结核病：肾结核、骨结核、腹膜结核、淋巴结核等，临床治愈后</w:t>
      </w: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年无复发，经专科医院检查无变化者。</w:t>
      </w:r>
    </w:p>
    <w:p w:rsidR="009B2C59" w:rsidRDefault="00D92850">
      <w:pPr>
        <w:widowControl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第五条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慢性支气管炎伴阻塞性肺气肿、支气管扩张、支气管哮喘，不合格。</w:t>
      </w:r>
    </w:p>
    <w:p w:rsidR="009B2C59" w:rsidRDefault="00D92850">
      <w:pPr>
        <w:widowControl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第六条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慢性胰腺炎、溃疡性结肠炎、克罗恩病等</w:t>
      </w:r>
      <w:r>
        <w:rPr>
          <w:rFonts w:eastAsia="仿宋_GB2312"/>
          <w:sz w:val="32"/>
          <w:szCs w:val="32"/>
        </w:rPr>
        <w:t>严重慢性消化系统疾病，不合格。</w:t>
      </w:r>
      <w:r>
        <w:rPr>
          <w:rFonts w:eastAsia="仿宋_GB2312"/>
          <w:color w:val="000000"/>
          <w:sz w:val="32"/>
          <w:szCs w:val="32"/>
        </w:rPr>
        <w:t>胃次全切除术后无严重并发症者，合格。</w:t>
      </w:r>
    </w:p>
    <w:p w:rsidR="009B2C59" w:rsidRDefault="00D92850">
      <w:pPr>
        <w:widowControl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第七条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各种急慢性肝炎及肝硬化，不合格。</w:t>
      </w:r>
    </w:p>
    <w:p w:rsidR="009B2C59" w:rsidRDefault="00D92850">
      <w:pPr>
        <w:widowControl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第八条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恶性肿瘤，不合格。</w:t>
      </w:r>
    </w:p>
    <w:p w:rsidR="009B2C59" w:rsidRDefault="00D92850">
      <w:pPr>
        <w:widowControl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第九条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肾炎、慢性肾盂肾炎、多囊肾、肾功能不全，不合格。</w:t>
      </w:r>
    </w:p>
    <w:p w:rsidR="009B2C59" w:rsidRDefault="00D92850">
      <w:pPr>
        <w:widowControl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第十条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糖尿病、尿崩症、肢端肥大症等内分泌系统疾病，不合格。甲状腺功能亢进治愈后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年无症状和体征者，合格。</w:t>
      </w:r>
    </w:p>
    <w:p w:rsidR="009B2C59" w:rsidRDefault="00D92850">
      <w:pPr>
        <w:widowControl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第十一条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有癫痫病史、精神病史、癔病史、夜游症、严重的神经官能症（经常头痛头晕、失眠、记忆力明显下降等），精神活性物质滥用和依赖者，不合格。</w:t>
      </w:r>
    </w:p>
    <w:p w:rsidR="009B2C59" w:rsidRDefault="00D92850">
      <w:pPr>
        <w:widowControl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第十二条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红斑狼疮、皮肌炎和</w:t>
      </w:r>
      <w:r>
        <w:rPr>
          <w:rFonts w:eastAsia="仿宋_GB2312"/>
          <w:color w:val="000000"/>
          <w:sz w:val="32"/>
          <w:szCs w:val="32"/>
        </w:rPr>
        <w:t>/</w:t>
      </w:r>
      <w:r>
        <w:rPr>
          <w:rFonts w:eastAsia="仿宋_GB2312"/>
          <w:color w:val="000000"/>
          <w:sz w:val="32"/>
          <w:szCs w:val="32"/>
        </w:rPr>
        <w:t>或多发性肌炎、硬皮病、结节性多动脉炎、类风湿性关节炎等各种弥漫性结缔组织疾病，大动脉炎，不合格。</w:t>
      </w:r>
    </w:p>
    <w:p w:rsidR="009B2C59" w:rsidRDefault="00D92850">
      <w:pPr>
        <w:widowControl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第十三条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晚期血吸虫病，晚期血丝虫病兼有橡皮肿或有乳糜尿，不合格。</w:t>
      </w:r>
    </w:p>
    <w:p w:rsidR="009B2C59" w:rsidRDefault="00D92850">
      <w:pPr>
        <w:widowControl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第十四条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颅骨缺损、颅内异物存留、颅脑畸形、脑外伤后综合征，不合格。</w:t>
      </w:r>
    </w:p>
    <w:p w:rsidR="009B2C59" w:rsidRDefault="00D92850">
      <w:pPr>
        <w:widowControl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第十五条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严重的慢性骨髓炎，不合格。</w:t>
      </w:r>
    </w:p>
    <w:p w:rsidR="009B2C59" w:rsidRDefault="00D92850">
      <w:pPr>
        <w:widowControl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第十六条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三度单纯性甲状腺肿，不合格。</w:t>
      </w:r>
    </w:p>
    <w:p w:rsidR="009B2C59" w:rsidRDefault="00D92850">
      <w:pPr>
        <w:widowControl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第十七条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有梗阻的胆结石或泌尿系结石，不合格。</w:t>
      </w:r>
    </w:p>
    <w:p w:rsidR="009B2C59" w:rsidRDefault="00D92850">
      <w:pPr>
        <w:widowControl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第十八条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淋病、梅毒、软下疳、性病性淋巴肉芽肿、尖锐湿疣、生殖器疱疹，艾滋病，不合格。</w:t>
      </w:r>
    </w:p>
    <w:p w:rsidR="009B2C59" w:rsidRDefault="00D92850">
      <w:pPr>
        <w:widowControl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第十九条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双眼矫正视力均低于</w:t>
      </w:r>
      <w:r>
        <w:rPr>
          <w:rFonts w:eastAsia="仿宋_GB2312" w:hint="eastAsia"/>
          <w:sz w:val="32"/>
          <w:szCs w:val="32"/>
        </w:rPr>
        <w:t>4.8</w:t>
      </w:r>
      <w:r>
        <w:rPr>
          <w:rFonts w:eastAsia="仿宋_GB2312" w:hint="eastAsia"/>
          <w:sz w:val="32"/>
          <w:szCs w:val="32"/>
        </w:rPr>
        <w:t>（小数视力</w:t>
      </w:r>
      <w:r>
        <w:rPr>
          <w:rFonts w:eastAsia="仿宋_GB2312" w:hint="eastAsia"/>
          <w:sz w:val="32"/>
          <w:szCs w:val="32"/>
        </w:rPr>
        <w:t>0.6</w:t>
      </w:r>
      <w:r>
        <w:rPr>
          <w:rFonts w:eastAsia="仿宋_GB2312" w:hint="eastAsia"/>
          <w:sz w:val="32"/>
          <w:szCs w:val="32"/>
        </w:rPr>
        <w:t>），一眼失明另一眼矫正视力低于</w:t>
      </w:r>
      <w:r>
        <w:rPr>
          <w:rFonts w:eastAsia="仿宋_GB2312" w:hint="eastAsia"/>
          <w:sz w:val="32"/>
          <w:szCs w:val="32"/>
        </w:rPr>
        <w:t>4.9</w:t>
      </w:r>
      <w:r>
        <w:rPr>
          <w:rFonts w:eastAsia="仿宋_GB2312" w:hint="eastAsia"/>
          <w:sz w:val="32"/>
          <w:szCs w:val="32"/>
        </w:rPr>
        <w:t>（小数视力</w:t>
      </w:r>
      <w:r>
        <w:rPr>
          <w:rFonts w:eastAsia="仿宋_GB2312" w:hint="eastAsia"/>
          <w:sz w:val="32"/>
          <w:szCs w:val="32"/>
        </w:rPr>
        <w:t>0.8</w:t>
      </w:r>
      <w:r>
        <w:rPr>
          <w:rFonts w:eastAsia="仿宋_GB2312" w:hint="eastAsia"/>
          <w:sz w:val="32"/>
          <w:szCs w:val="32"/>
        </w:rPr>
        <w:t>），有明显视功能损害眼病者，不合格。</w:t>
      </w:r>
    </w:p>
    <w:p w:rsidR="009B2C59" w:rsidRDefault="00D92850">
      <w:pPr>
        <w:widowControl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第二十条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双耳均有听力障碍，在使用人工听觉装置情况下，双耳在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米以内耳语仍听不见者，不合格。</w:t>
      </w:r>
    </w:p>
    <w:p w:rsidR="009B2C59" w:rsidRDefault="00D92850">
      <w:pPr>
        <w:widowControl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第二十一条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未纳入体检标准，影响正常履行职责的其他严重疾病，不合格。</w:t>
      </w:r>
    </w:p>
    <w:p w:rsidR="009B2C59" w:rsidRDefault="009B2C59"/>
    <w:p w:rsidR="009B2C59" w:rsidRDefault="009B2C59">
      <w:pPr>
        <w:pStyle w:val="1"/>
      </w:pPr>
    </w:p>
    <w:p w:rsidR="009B2C59" w:rsidRDefault="009B2C59"/>
    <w:p w:rsidR="009B2C59" w:rsidRDefault="009B2C59">
      <w:pPr>
        <w:pStyle w:val="1"/>
      </w:pPr>
    </w:p>
    <w:p w:rsidR="009B2C59" w:rsidRDefault="009B2C59"/>
    <w:p w:rsidR="009B2C59" w:rsidRDefault="009B2C59">
      <w:pPr>
        <w:pStyle w:val="1"/>
      </w:pPr>
    </w:p>
    <w:p w:rsidR="009B2C59" w:rsidRDefault="009B2C59"/>
    <w:p w:rsidR="009B2C59" w:rsidRDefault="009B2C59">
      <w:pPr>
        <w:pStyle w:val="1"/>
      </w:pPr>
    </w:p>
    <w:p w:rsidR="009B2C59" w:rsidRDefault="009B2C59"/>
    <w:p w:rsidR="009B2C59" w:rsidRDefault="009B2C59">
      <w:pPr>
        <w:pStyle w:val="1"/>
      </w:pPr>
    </w:p>
    <w:p w:rsidR="009B2C59" w:rsidRDefault="009B2C59"/>
    <w:p w:rsidR="009B2C59" w:rsidRDefault="009B2C59">
      <w:pPr>
        <w:pStyle w:val="1"/>
      </w:pPr>
    </w:p>
    <w:p w:rsidR="009B2C59" w:rsidRDefault="009B2C59"/>
    <w:p w:rsidR="009B2C59" w:rsidRDefault="009B2C59">
      <w:pPr>
        <w:pStyle w:val="1"/>
      </w:pPr>
    </w:p>
    <w:p w:rsidR="009B2C59" w:rsidRDefault="009B2C59"/>
    <w:p w:rsidR="009B2C59" w:rsidRDefault="009B2C59">
      <w:pPr>
        <w:pStyle w:val="1"/>
      </w:pPr>
    </w:p>
    <w:p w:rsidR="009B2C59" w:rsidRDefault="009B2C59"/>
    <w:p w:rsidR="009B2C59" w:rsidRDefault="009B2C59">
      <w:pPr>
        <w:pStyle w:val="1"/>
      </w:pPr>
    </w:p>
    <w:p w:rsidR="009B2C59" w:rsidRDefault="009B2C59"/>
    <w:p w:rsidR="009B2C59" w:rsidRDefault="009B2C59">
      <w:pPr>
        <w:pStyle w:val="1"/>
      </w:pPr>
    </w:p>
    <w:p w:rsidR="009B2C59" w:rsidRDefault="009B2C59"/>
    <w:p w:rsidR="009B2C59" w:rsidRDefault="009B2C59">
      <w:pPr>
        <w:pStyle w:val="1"/>
      </w:pPr>
    </w:p>
    <w:p w:rsidR="009B2C59" w:rsidRDefault="009B2C59"/>
    <w:p w:rsidR="009B2C59" w:rsidRDefault="009B2C59">
      <w:pPr>
        <w:pStyle w:val="1"/>
      </w:pPr>
    </w:p>
    <w:p w:rsidR="009B2C59" w:rsidRDefault="009B2C59"/>
    <w:p w:rsidR="009B2C59" w:rsidRDefault="009B2C59">
      <w:pPr>
        <w:pStyle w:val="1"/>
      </w:pPr>
    </w:p>
    <w:p w:rsidR="009B2C59" w:rsidRDefault="009B2C59"/>
    <w:sectPr w:rsidR="009B2C59" w:rsidSect="009B2C59">
      <w:footerReference w:type="default" r:id="rId7"/>
      <w:pgSz w:w="11906" w:h="16838"/>
      <w:pgMar w:top="1440" w:right="1633" w:bottom="1440" w:left="1349" w:header="851" w:footer="992" w:gutter="0"/>
      <w:pgNumType w:fmt="numberInDash"/>
      <w:cols w:space="0"/>
      <w:docGrid w:type="lines" w:linePitch="3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850" w:rsidRDefault="00D92850" w:rsidP="009B2C59">
      <w:r>
        <w:separator/>
      </w:r>
    </w:p>
  </w:endnote>
  <w:endnote w:type="continuationSeparator" w:id="0">
    <w:p w:rsidR="00D92850" w:rsidRDefault="00D92850" w:rsidP="009B2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C59" w:rsidRDefault="009B2C5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850" w:rsidRDefault="00D92850" w:rsidP="009B2C59">
      <w:r>
        <w:separator/>
      </w:r>
    </w:p>
  </w:footnote>
  <w:footnote w:type="continuationSeparator" w:id="0">
    <w:p w:rsidR="00D92850" w:rsidRDefault="00D92850" w:rsidP="009B2C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2FmMTNjYzg3ZTJkMDI5MmI1ODZmZTdlOGMxZTMzYjMifQ=="/>
  </w:docVars>
  <w:rsids>
    <w:rsidRoot w:val="5D716798"/>
    <w:rsid w:val="0008558B"/>
    <w:rsid w:val="00386FB3"/>
    <w:rsid w:val="00397678"/>
    <w:rsid w:val="004E48A3"/>
    <w:rsid w:val="00626D6F"/>
    <w:rsid w:val="00825154"/>
    <w:rsid w:val="009B2C59"/>
    <w:rsid w:val="00B25D17"/>
    <w:rsid w:val="00B85D41"/>
    <w:rsid w:val="00D92850"/>
    <w:rsid w:val="012E251C"/>
    <w:rsid w:val="01BD17FD"/>
    <w:rsid w:val="02AE20AE"/>
    <w:rsid w:val="02C57FDC"/>
    <w:rsid w:val="03C2452D"/>
    <w:rsid w:val="06601CB7"/>
    <w:rsid w:val="066A5A80"/>
    <w:rsid w:val="080B731A"/>
    <w:rsid w:val="086E55FF"/>
    <w:rsid w:val="08C27701"/>
    <w:rsid w:val="0A0C65D0"/>
    <w:rsid w:val="0AB64351"/>
    <w:rsid w:val="0C2974B8"/>
    <w:rsid w:val="105B0B5E"/>
    <w:rsid w:val="10D75E44"/>
    <w:rsid w:val="118D2D50"/>
    <w:rsid w:val="12080656"/>
    <w:rsid w:val="1A143B2C"/>
    <w:rsid w:val="1BD92906"/>
    <w:rsid w:val="1E6432D4"/>
    <w:rsid w:val="1EDB255F"/>
    <w:rsid w:val="205B7C01"/>
    <w:rsid w:val="209D2ACD"/>
    <w:rsid w:val="20AF436E"/>
    <w:rsid w:val="2208041A"/>
    <w:rsid w:val="225750AB"/>
    <w:rsid w:val="23907A2E"/>
    <w:rsid w:val="24241890"/>
    <w:rsid w:val="252E746D"/>
    <w:rsid w:val="27757F6F"/>
    <w:rsid w:val="288140EC"/>
    <w:rsid w:val="2DDD3AA0"/>
    <w:rsid w:val="301533B0"/>
    <w:rsid w:val="305A18DA"/>
    <w:rsid w:val="31C73F29"/>
    <w:rsid w:val="363E3FB3"/>
    <w:rsid w:val="391D359F"/>
    <w:rsid w:val="395A7356"/>
    <w:rsid w:val="3A4D6584"/>
    <w:rsid w:val="3AD6127E"/>
    <w:rsid w:val="3B675D5A"/>
    <w:rsid w:val="3C31041F"/>
    <w:rsid w:val="3C7050E2"/>
    <w:rsid w:val="3EEB2D4F"/>
    <w:rsid w:val="3FB54092"/>
    <w:rsid w:val="3FBB72A9"/>
    <w:rsid w:val="3FC30892"/>
    <w:rsid w:val="40A50042"/>
    <w:rsid w:val="41971592"/>
    <w:rsid w:val="45735933"/>
    <w:rsid w:val="469045BC"/>
    <w:rsid w:val="474433F3"/>
    <w:rsid w:val="47613FA5"/>
    <w:rsid w:val="48030BB8"/>
    <w:rsid w:val="4A7045EA"/>
    <w:rsid w:val="4B5628FE"/>
    <w:rsid w:val="54AD23F5"/>
    <w:rsid w:val="56B93EFC"/>
    <w:rsid w:val="573B10AE"/>
    <w:rsid w:val="5A4C4641"/>
    <w:rsid w:val="5A897A90"/>
    <w:rsid w:val="5D2F6417"/>
    <w:rsid w:val="5D716798"/>
    <w:rsid w:val="5EDA1E1F"/>
    <w:rsid w:val="5F9745B0"/>
    <w:rsid w:val="616D381B"/>
    <w:rsid w:val="61D53811"/>
    <w:rsid w:val="644545DB"/>
    <w:rsid w:val="65C634F9"/>
    <w:rsid w:val="65D336CE"/>
    <w:rsid w:val="67D053E8"/>
    <w:rsid w:val="68E5013A"/>
    <w:rsid w:val="694E3F32"/>
    <w:rsid w:val="6A3F5F8F"/>
    <w:rsid w:val="6B0E014E"/>
    <w:rsid w:val="6B787E1A"/>
    <w:rsid w:val="6C7A6DEC"/>
    <w:rsid w:val="6CEA21C3"/>
    <w:rsid w:val="6E076DA5"/>
    <w:rsid w:val="6E777159"/>
    <w:rsid w:val="71881D44"/>
    <w:rsid w:val="72CE337B"/>
    <w:rsid w:val="745536F2"/>
    <w:rsid w:val="74BA5446"/>
    <w:rsid w:val="756666F6"/>
    <w:rsid w:val="76004806"/>
    <w:rsid w:val="763A7BA1"/>
    <w:rsid w:val="766B69F3"/>
    <w:rsid w:val="78E51DB2"/>
    <w:rsid w:val="798A0B74"/>
    <w:rsid w:val="7AEA15E0"/>
    <w:rsid w:val="7BA82A9C"/>
    <w:rsid w:val="7BCF0129"/>
    <w:rsid w:val="7C3F49DF"/>
    <w:rsid w:val="7CD9134F"/>
    <w:rsid w:val="7D1B0177"/>
    <w:rsid w:val="7FBF1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header" w:qFormat="1"/>
    <w:lsdException w:name="footer" w:semiHidden="1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9B2C59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qFormat/>
    <w:rsid w:val="009B2C59"/>
    <w:rPr>
      <w:rFonts w:cs="Times New Roman"/>
      <w:szCs w:val="32"/>
    </w:rPr>
  </w:style>
  <w:style w:type="paragraph" w:styleId="a3">
    <w:name w:val="footer"/>
    <w:basedOn w:val="a"/>
    <w:uiPriority w:val="99"/>
    <w:semiHidden/>
    <w:unhideWhenUsed/>
    <w:qFormat/>
    <w:rsid w:val="009B2C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qFormat/>
    <w:rsid w:val="009B2C5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a5">
    <w:name w:val="Normal (Web)"/>
    <w:basedOn w:val="a"/>
    <w:qFormat/>
    <w:rsid w:val="009B2C59"/>
    <w:pPr>
      <w:spacing w:before="100" w:beforeAutospacing="1" w:after="100" w:afterAutospacing="1"/>
    </w:pPr>
    <w:rPr>
      <w:rFonts w:cs="Times New Roman"/>
    </w:rPr>
  </w:style>
  <w:style w:type="table" w:styleId="a6">
    <w:name w:val="Table Grid"/>
    <w:basedOn w:val="a1"/>
    <w:uiPriority w:val="39"/>
    <w:qFormat/>
    <w:rsid w:val="009B2C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9B2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Administrator</cp:lastModifiedBy>
  <cp:revision>4</cp:revision>
  <cp:lastPrinted>2023-01-04T02:42:00Z</cp:lastPrinted>
  <dcterms:created xsi:type="dcterms:W3CDTF">2022-12-29T09:36:00Z</dcterms:created>
  <dcterms:modified xsi:type="dcterms:W3CDTF">2023-07-02T10:28:00Z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DA967ED33C7B4BE6A912E1FC1CEF47A1</vt:lpwstr>
  </property>
</Properties>
</file>